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149" w:rsidRDefault="00393149" w:rsidP="00610C8A">
      <w:pPr>
        <w:spacing w:before="90" w:line="276" w:lineRule="auto"/>
        <w:rPr>
          <w:rFonts w:ascii="Times New Roman" w:hAnsi="Times New Roman"/>
          <w:sz w:val="24"/>
        </w:rPr>
      </w:pPr>
    </w:p>
    <w:p w:rsidR="00393149" w:rsidRPr="006D40C1" w:rsidRDefault="00393149" w:rsidP="00203F5C">
      <w:pPr>
        <w:spacing w:before="90" w:line="276" w:lineRule="auto"/>
        <w:ind w:left="216"/>
        <w:jc w:val="right"/>
        <w:rPr>
          <w:rFonts w:ascii="Times New Roman" w:hAnsi="Times New Roman"/>
          <w:sz w:val="20"/>
          <w:szCs w:val="20"/>
        </w:rPr>
      </w:pPr>
      <w:r w:rsidRPr="006D40C1">
        <w:rPr>
          <w:rFonts w:ascii="Times New Roman" w:hAnsi="Times New Roman"/>
          <w:sz w:val="20"/>
          <w:szCs w:val="20"/>
        </w:rPr>
        <w:t xml:space="preserve">Załącznik </w:t>
      </w:r>
      <w:r w:rsidR="00203F5C" w:rsidRPr="006D40C1">
        <w:rPr>
          <w:rFonts w:ascii="Times New Roman" w:hAnsi="Times New Roman"/>
          <w:sz w:val="20"/>
          <w:szCs w:val="20"/>
        </w:rPr>
        <w:t xml:space="preserve">nr 1 </w:t>
      </w:r>
      <w:r w:rsidRPr="006D40C1">
        <w:rPr>
          <w:rFonts w:ascii="Times New Roman" w:hAnsi="Times New Roman"/>
          <w:sz w:val="20"/>
          <w:szCs w:val="20"/>
        </w:rPr>
        <w:t>do Specyfikacji</w:t>
      </w:r>
    </w:p>
    <w:p w:rsidR="00393149" w:rsidRPr="00393149" w:rsidRDefault="00393149" w:rsidP="00393149">
      <w:pPr>
        <w:spacing w:before="90" w:line="276" w:lineRule="auto"/>
        <w:ind w:left="216"/>
        <w:jc w:val="center"/>
        <w:rPr>
          <w:rFonts w:ascii="Times New Roman" w:hAnsi="Times New Roman"/>
          <w:b/>
          <w:sz w:val="24"/>
        </w:rPr>
      </w:pPr>
      <w:r w:rsidRPr="00393149">
        <w:rPr>
          <w:rFonts w:ascii="Times New Roman" w:hAnsi="Times New Roman"/>
          <w:b/>
          <w:sz w:val="24"/>
        </w:rPr>
        <w:t>OPIS PRZEDMIOTU ZAMÓWIENIA</w:t>
      </w:r>
    </w:p>
    <w:p w:rsidR="00393149" w:rsidRDefault="00393149" w:rsidP="00E979C5">
      <w:pPr>
        <w:spacing w:before="90"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Przedmiotem zamówienia jest usługa obejmująca sprzątanie i utrzymanie czystości budynków komunalnych zarządzanych przez PGKiM Sp. z o.o. w Koninie, a w szczególności:</w:t>
      </w:r>
      <w:bookmarkStart w:id="0" w:name="_GoBack"/>
      <w:bookmarkEnd w:id="0"/>
    </w:p>
    <w:p w:rsidR="00393149" w:rsidRDefault="00393149" w:rsidP="00E979C5">
      <w:pPr>
        <w:pStyle w:val="Akapitzlist"/>
        <w:numPr>
          <w:ilvl w:val="0"/>
          <w:numId w:val="5"/>
        </w:numPr>
        <w:tabs>
          <w:tab w:val="left" w:pos="46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sprzątanie i utrzymanie czystości budynków w części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ogólnodostępnej;</w:t>
      </w:r>
    </w:p>
    <w:p w:rsidR="00393149" w:rsidRDefault="00393149" w:rsidP="00E979C5">
      <w:pPr>
        <w:pStyle w:val="Akapitzlist"/>
        <w:numPr>
          <w:ilvl w:val="0"/>
          <w:numId w:val="5"/>
        </w:numPr>
        <w:tabs>
          <w:tab w:val="left" w:pos="477"/>
        </w:tabs>
        <w:spacing w:before="43" w:line="360" w:lineRule="auto"/>
        <w:ind w:left="476" w:hanging="2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sprzątanie i utrzymywanie czystości chodników i placów przy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budynkach;</w:t>
      </w:r>
    </w:p>
    <w:p w:rsidR="00393149" w:rsidRDefault="00393149" w:rsidP="00E979C5">
      <w:pPr>
        <w:pStyle w:val="Akapitzlist"/>
        <w:numPr>
          <w:ilvl w:val="0"/>
          <w:numId w:val="5"/>
        </w:numPr>
        <w:tabs>
          <w:tab w:val="left" w:pos="462"/>
        </w:tabs>
        <w:spacing w:before="4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koszenie i utrzymanie terenów zielonych przy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budynkach;</w:t>
      </w:r>
    </w:p>
    <w:p w:rsidR="00393149" w:rsidRDefault="00393149" w:rsidP="00E979C5">
      <w:pPr>
        <w:pStyle w:val="Tekstpodstawowy"/>
        <w:spacing w:before="10" w:line="360" w:lineRule="auto"/>
        <w:rPr>
          <w:rFonts w:ascii="Times New Roman"/>
        </w:rPr>
      </w:pPr>
    </w:p>
    <w:p w:rsidR="00393149" w:rsidRPr="006D40C1" w:rsidRDefault="00393149" w:rsidP="00E979C5">
      <w:pPr>
        <w:spacing w:line="360" w:lineRule="auto"/>
        <w:ind w:left="216"/>
        <w:rPr>
          <w:rFonts w:ascii="Times New Roman"/>
          <w:sz w:val="24"/>
          <w:u w:val="single"/>
        </w:rPr>
      </w:pPr>
      <w:r w:rsidRPr="006D40C1">
        <w:rPr>
          <w:rFonts w:ascii="Times New Roman"/>
          <w:sz w:val="24"/>
          <w:u w:val="single"/>
        </w:rPr>
        <w:t>Zakres, terminy realizacji i opis prac: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I. Czynności realizowane wewnątrz budynku.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codziennie: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Zamiatanie klatek schodowych i wejść 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budynków;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Usuwanie nieczystości z poręczy, skrzynek pocztowych, skrzynek</w:t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Times New Roman" w:hAnsi="Times New Roman"/>
          <w:sz w:val="24"/>
        </w:rPr>
        <w:t>licznikowych, gablot oraz innych przedmiotów na klatkach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 xml:space="preserve">Mycie podestów i biegów schodowych z dodatkiem środka zapachowego od poziomu ,,zero” do półpiętra pomiędzy parterem i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z w:val="24"/>
        </w:rPr>
        <w:t>piętrem;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oraz omiatanie z zanieczyszczeń drzwi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pożarowych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szyb i naświetli w drzwiach wejściowych do klatek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Czyszczenie kratek/wycieraczek znajdujących się na poziomie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,,zero”;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podłogi, ścian oraz drzwi kabin wind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osobowych.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tygodniu: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Zamiatanie korytarzy piwnicznych wraz z schodami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zejściowymi;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Omiatanie okien w korytarzach piwnicznych z zabrudzeń, pajęczyn,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itp.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09"/>
        </w:tabs>
        <w:spacing w:line="360" w:lineRule="auto"/>
        <w:ind w:left="1008" w:hanging="433"/>
        <w:rPr>
          <w:rFonts w:ascii="Times New Roman"/>
          <w:sz w:val="24"/>
        </w:rPr>
      </w:pPr>
      <w:r>
        <w:rPr>
          <w:rFonts w:ascii="Times New Roman"/>
          <w:sz w:val="24"/>
        </w:rPr>
        <w:t>Dezynsekcja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wind.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dwa razy 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miesiącu: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podestów,</w:t>
      </w:r>
      <w:r w:rsidR="00D04233">
        <w:rPr>
          <w:rFonts w:ascii="Times New Roman" w:hAnsi="Times New Roman"/>
          <w:sz w:val="24"/>
        </w:rPr>
        <w:t xml:space="preserve"> klatek schodowych,</w:t>
      </w:r>
      <w:r>
        <w:rPr>
          <w:rFonts w:ascii="Times New Roman" w:hAnsi="Times New Roman"/>
          <w:sz w:val="24"/>
        </w:rPr>
        <w:t xml:space="preserve"> biegów schodowych, cokołów oraz lamperii ścian z dodatkiem środka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zapachowego;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poręczy, skrzynek pocztowych, skrzynek licznikowych, gablot oraz</w:t>
      </w:r>
      <w:r>
        <w:rPr>
          <w:rFonts w:ascii="Times New Roman" w:hAnsi="Times New Roman"/>
          <w:spacing w:val="-20"/>
          <w:sz w:val="24"/>
        </w:rPr>
        <w:t xml:space="preserve"> </w:t>
      </w:r>
      <w:r>
        <w:rPr>
          <w:rFonts w:ascii="Times New Roman" w:hAnsi="Times New Roman"/>
          <w:sz w:val="24"/>
        </w:rPr>
        <w:t>innych przedmiotów na klatkach 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drzwi wejściowych do klatek schodowych oraz drzwi zejść do piwnic, strychów,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itp.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miesiącu: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Zamiatanie pomieszczeń wspólnych, tj. pralni i suszarni,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strychów;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Uprzątanie korytarzy piwnicznych z nagromadzonych przedmiotów (po uprzedniej konsultacji z administratorem budynku).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na kwartał: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kloszy lamp oświetleniowych na klatkach schodowych,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korytarzach piwnicznych oraz w pomieszczeniach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wspólnych;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posadzek, lamperii ścian oraz urządzeń zamontowanych w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rFonts w:ascii="Times New Roman" w:hAnsi="Times New Roman"/>
          <w:sz w:val="24"/>
        </w:rPr>
        <w:t>pomieszczeniach wspólnych.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/>
          <w:sz w:val="24"/>
        </w:rPr>
      </w:pPr>
      <w:r>
        <w:rPr>
          <w:rFonts w:ascii="Times New Roman"/>
          <w:sz w:val="24"/>
        </w:rPr>
        <w:t>Mycie okien na klatkach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okien w korytarzach piwnicznych oraz w pomieszczeniach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wspólnych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roku: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 xml:space="preserve">Przeprowadzenie deratyzacji w korytarzach piwnicznych oraz pomieszczeniach wspólnych w miesiącu listopadzie (na podstawie </w:t>
      </w:r>
      <w:r w:rsidR="00E979C5">
        <w:rPr>
          <w:rFonts w:ascii="Times New Roman" w:hAnsi="Times New Roman"/>
          <w:sz w:val="24"/>
        </w:rPr>
        <w:t>Zarządzenia</w:t>
      </w:r>
      <w:r>
        <w:rPr>
          <w:rFonts w:ascii="Times New Roman" w:hAnsi="Times New Roman"/>
          <w:sz w:val="24"/>
        </w:rPr>
        <w:t xml:space="preserve"> Prezydenta Miasta Konina).</w:t>
      </w:r>
    </w:p>
    <w:p w:rsidR="00393149" w:rsidRDefault="00393149" w:rsidP="00E979C5">
      <w:pPr>
        <w:pStyle w:val="Akapitzlist"/>
        <w:numPr>
          <w:ilvl w:val="0"/>
          <w:numId w:val="3"/>
        </w:numPr>
        <w:tabs>
          <w:tab w:val="left" w:pos="524"/>
        </w:tabs>
        <w:spacing w:line="360" w:lineRule="auto"/>
        <w:ind w:hanging="3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Czynności wykonywane na terenie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zewnętrznym.</w:t>
      </w:r>
    </w:p>
    <w:p w:rsidR="00393149" w:rsidRDefault="00393149" w:rsidP="00E979C5">
      <w:pPr>
        <w:pStyle w:val="Akapitzlist"/>
        <w:numPr>
          <w:ilvl w:val="1"/>
          <w:numId w:val="3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codziennie: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Czyszczenie kratek/wycieraczek znajdujących się na podestach przed wejściami do klatek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left="1068"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Zamiatanie chodników bezpośrednio przyległych do budynku;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left="1068"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Uprzątanie bezpośredniego sąsiedztwa budynku z odpadów, liści,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itp.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Sprzątanie odpadów oraz grabienie liści na terenach zielonych przyległych do budynku;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Odśnieżanie, usuwanie zlodowaceń, posypywanie piaskiem chodników bezpośrednio przyległych do budynku (w przypadku zaistnienia potrzeby również 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soboty,</w:t>
      </w:r>
    </w:p>
    <w:p w:rsidR="00393149" w:rsidRDefault="00393149" w:rsidP="00E979C5">
      <w:pPr>
        <w:spacing w:line="360" w:lineRule="auto"/>
        <w:ind w:left="10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niedziele, święta, dni ustawowo wolne od pracy, w czasie nie dłuższym niż 60 minut od momentu wystąpienia opadów śniegu).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Uprzątanie altan śmietnikowych oraz wysepek śmietnikowych oraz ich bezpośredniego sąsiedztwa, zgodnie z Regulaminem utrzymania czystości i porządku na terenie miasta Konina, który stanowi zał. nr 1 do Uchwały nr  460  R</w:t>
      </w:r>
      <w:r w:rsidR="008D5C44">
        <w:rPr>
          <w:rFonts w:ascii="Times New Roman" w:hAnsi="Times New Roman"/>
          <w:sz w:val="24"/>
        </w:rPr>
        <w:t>ady Miasta Konina z dnia 23.12.</w:t>
      </w:r>
      <w:r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r.</w:t>
      </w:r>
    </w:p>
    <w:p w:rsidR="00393149" w:rsidRDefault="00393149" w:rsidP="00E979C5">
      <w:pPr>
        <w:pStyle w:val="Akapitzlist"/>
        <w:numPr>
          <w:ilvl w:val="0"/>
          <w:numId w:val="2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miesiącu: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kloszy lamp oświetleniowych przed wejściami do klatek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płytek cokołów elewacji budynku.</w:t>
      </w:r>
    </w:p>
    <w:p w:rsidR="00393149" w:rsidRDefault="00393149" w:rsidP="00E979C5">
      <w:pPr>
        <w:pStyle w:val="Akapitzlist"/>
        <w:numPr>
          <w:ilvl w:val="0"/>
          <w:numId w:val="2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Czynności wykonywane cztery razy 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roku: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Odchwaszczanie chodników bezpośrednio przyległych 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Koszenie terenów zielonych w okresie od maja 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listopada;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Sanitarne przycinanie drzew 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krzewów.</w:t>
      </w:r>
    </w:p>
    <w:p w:rsidR="00393149" w:rsidRDefault="00393149" w:rsidP="00E979C5">
      <w:pPr>
        <w:pStyle w:val="Akapitzlist"/>
        <w:numPr>
          <w:ilvl w:val="0"/>
          <w:numId w:val="3"/>
        </w:numPr>
        <w:tabs>
          <w:tab w:val="left" w:pos="617"/>
        </w:tabs>
        <w:spacing w:line="360" w:lineRule="auto"/>
        <w:ind w:left="616" w:hanging="40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Inne czynności wykonywane w ramach zawartej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umowy.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Odczyty wodomierzy zamontowanych w lokalach mieszkalnych i użytkowych na każde żądanie Zamawiającego (minimum 2 razy w roku, na koniec każdego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półrocza);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Odczyty liczników ciepła, energii elektrycznej w częściach wspólnych oraz</w:t>
      </w:r>
      <w:r>
        <w:rPr>
          <w:rFonts w:ascii="Times New Roman" w:hAnsi="Times New Roman"/>
          <w:spacing w:val="-26"/>
          <w:sz w:val="24"/>
        </w:rPr>
        <w:t xml:space="preserve"> </w:t>
      </w:r>
      <w:r>
        <w:rPr>
          <w:rFonts w:ascii="Times New Roman" w:hAnsi="Times New Roman"/>
          <w:sz w:val="24"/>
        </w:rPr>
        <w:t>innych urządzeń na każde żądanie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Zamawiającego.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Wywieszanie flag na czas świąt państwowych oraz na każde polecenie Zarządcy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Zamieszczanie na klatkach schodowych i w gablotach ogłoszeń oraz informacji, a także usuwanie ich po okresie obowiązywania;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Usuwanie z klatek schodowych i gablot ogłoszeń, naklejek, reklam, itp., zamieszczonych bez zgody Zarządcy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Uzupełnianie i wymiana przepalonych żarówek na klatkach schodowych, korytarzach piwnicznych i w pomieszczeniach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wspólnych;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Przekazywanie mieszkańcom budynku korespondencji od Zarządcy budynku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sz w:val="24"/>
        </w:rPr>
        <w:t>oraz odbieranie korespondencji od mieszkańców i przekazywanie jej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Zarządcy;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Zbieranie podpisów od mieszkańców budynku pod ankietami, itp.;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Bezzwłoczne zawiadamianie Zarządcy budynku o wszelkich awariach, zdarzeniach, szkodach, wadach,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itp.;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Stały kontakt telefoniczny z administratorem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Osobiste stawiennictwo minimum jeden raz w tygodniu w siedzibie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Zarządcy;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Wykonywanie innych czynności niewymienionych w niniejszym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zakresie,</w:t>
      </w:r>
    </w:p>
    <w:p w:rsidR="00393149" w:rsidRDefault="00393149" w:rsidP="00E979C5">
      <w:pPr>
        <w:spacing w:line="360" w:lineRule="auto"/>
        <w:ind w:left="5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wynikających z ogólnie obowiązujących przepisów związanych z utrzymaniem czystości.</w:t>
      </w:r>
    </w:p>
    <w:p w:rsidR="00393149" w:rsidRDefault="00393149" w:rsidP="00E979C5">
      <w:pPr>
        <w:spacing w:line="360" w:lineRule="auto"/>
        <w:ind w:left="216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Uwagi: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 celu prawidłowej realizacji usług sprzątania, Wykonawca każdorazowo zobowiązany jest przedkładać administratorowi budynku kwartalny harmonogram wykonywania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wymienionych w niniejszym zakresie czynności.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Harmonogram należy sporządzać tak, aby uwzględniał pory roku, święta kościelne, państwowe oraz inne okoliczności.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Harmonogram każdorazowo musi zostać zaakceptowany przez administratora budynku.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Koszty zakupu środków czystości, środków do deratyzacji, sprzętu niezbędnego do realizacji usługi oraz żarówek ponosi Wykonawca.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Wywóz skoszonej trawy oraz zgrabionych liści należy do obowiązków Wykonawcy, których należy dokonywać we własnym zakresie i na własny koszt.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Szczegółowy zakres dla każdej części zamówienia i dla każdego budynku określają karty budynków zawarte w niniejszym załączniku.</w:t>
      </w:r>
    </w:p>
    <w:p w:rsidR="00393149" w:rsidRDefault="00393149" w:rsidP="00E979C5">
      <w:pPr>
        <w:spacing w:line="360" w:lineRule="auto"/>
        <w:ind w:left="216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UWAGA!!!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Powierzchnia użytkowa budynków wykazana w kartach obiektu nie jest równoznaczna z powierzchnią objętą usługą sprzątania i utrzymania czystości</w:t>
      </w:r>
      <w:r w:rsidR="008D5C44">
        <w:rPr>
          <w:rFonts w:ascii="Times New Roman" w:hAnsi="Times New Roman"/>
          <w:sz w:val="24"/>
        </w:rPr>
        <w:t>.</w:t>
      </w:r>
    </w:p>
    <w:p w:rsidR="008D5C44" w:rsidRDefault="008D5C44" w:rsidP="00E979C5">
      <w:pPr>
        <w:spacing w:line="360" w:lineRule="auto"/>
        <w:ind w:left="216"/>
        <w:rPr>
          <w:rFonts w:ascii="Times New Roman"/>
          <w:sz w:val="27"/>
        </w:rPr>
      </w:pPr>
    </w:p>
    <w:p w:rsidR="00393149" w:rsidRPr="006D40C1" w:rsidRDefault="00393149" w:rsidP="00E979C5">
      <w:pPr>
        <w:spacing w:after="8" w:line="360" w:lineRule="auto"/>
        <w:ind w:left="216"/>
        <w:rPr>
          <w:rFonts w:ascii="Times New Roman" w:hAnsi="Times New Roman"/>
          <w:sz w:val="24"/>
          <w:u w:val="single"/>
        </w:rPr>
      </w:pPr>
      <w:r w:rsidRPr="006D40C1">
        <w:rPr>
          <w:rFonts w:ascii="Times New Roman" w:hAnsi="Times New Roman"/>
          <w:sz w:val="24"/>
          <w:u w:val="single"/>
        </w:rPr>
        <w:t>Wykaz budynków z podziałem na części zamówienia:</w:t>
      </w:r>
    </w:p>
    <w:p w:rsidR="00393149" w:rsidRDefault="00393149" w:rsidP="00393149">
      <w:pPr>
        <w:rPr>
          <w:sz w:val="24"/>
        </w:rPr>
      </w:pPr>
    </w:p>
    <w:tbl>
      <w:tblPr>
        <w:tblW w:w="5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980"/>
      </w:tblGrid>
      <w:tr w:rsidR="00E979C5" w:rsidRPr="00E979C5" w:rsidTr="00E979C5">
        <w:trPr>
          <w:trHeight w:val="300"/>
        </w:trPr>
        <w:tc>
          <w:tcPr>
            <w:tcW w:w="2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 - Sektor A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28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31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34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41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52d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Armii Krajowej 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Armii Krajowej 15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Bema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Bema 9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Bema 11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Bema 15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Dąbrowskiego 9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Erazma Pietrygi 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Kaliska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Kaliska 13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Kaliska 20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Kolska 23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Kolska 25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Kolska 27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Kolska 35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Plac Zamkowy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Plac Zamkowy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Słowackiego 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Słowackiego 5 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Słowackiego 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Słowackiego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Szkolna 23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Szpitalna 60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W. Ludów 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W. Ludów 11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W. Ludów 13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W. Ludów 15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Wodna 2c</w:t>
            </w:r>
          </w:p>
        </w:tc>
      </w:tr>
      <w:tr w:rsidR="00E979C5" w:rsidRPr="00E979C5" w:rsidTr="00E979C5">
        <w:trPr>
          <w:trHeight w:val="315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Wodna 7a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Cześć II - Sektor 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Kilińskiego 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Kilińskiego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Kościuszki 40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Kościuszki 40a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40a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42a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44a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46a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50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Mickiewicza 20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17a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19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21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Wojska Polskiego 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Wojska Polskiego 9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Wojska Polskiego 17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Z. Urbanowskiej 4</w:t>
            </w:r>
          </w:p>
        </w:tc>
      </w:tr>
      <w:tr w:rsidR="00E979C5" w:rsidRPr="00E979C5" w:rsidTr="00E979C5">
        <w:trPr>
          <w:trHeight w:val="315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Z. Urbanowskiej 10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III - Sektor C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Gosławicka 46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Jędrzedrzejewskiego</w:t>
            </w:r>
            <w:proofErr w:type="spellEnd"/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Janowska 1B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Kanałowa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Kanałowa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Kanałowa 11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Nowiny 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Nowiny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Przemysłowa 160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Szeroka 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Szeroka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Ślesińska 38</w:t>
            </w:r>
          </w:p>
        </w:tc>
      </w:tr>
      <w:tr w:rsidR="00E979C5" w:rsidRPr="00E979C5" w:rsidTr="00E979C5">
        <w:trPr>
          <w:trHeight w:val="315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Ślesińska 40</w:t>
            </w:r>
          </w:p>
        </w:tc>
      </w:tr>
    </w:tbl>
    <w:p w:rsidR="00E77636" w:rsidRDefault="00E77636" w:rsidP="007E31D0"/>
    <w:sectPr w:rsidR="00E77636" w:rsidSect="00E979C5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ACD" w:rsidRDefault="00E36ACD" w:rsidP="00393149">
      <w:r>
        <w:separator/>
      </w:r>
    </w:p>
  </w:endnote>
  <w:endnote w:type="continuationSeparator" w:id="0">
    <w:p w:rsidR="00E36ACD" w:rsidRDefault="00E36ACD" w:rsidP="0039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ACD" w:rsidRDefault="00E36ACD" w:rsidP="00393149">
      <w:r>
        <w:separator/>
      </w:r>
    </w:p>
  </w:footnote>
  <w:footnote w:type="continuationSeparator" w:id="0">
    <w:p w:rsidR="00E36ACD" w:rsidRDefault="00E36ACD" w:rsidP="00393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0C1" w:rsidRDefault="00203F5C">
    <w:pPr>
      <w:pStyle w:val="Nagwek"/>
    </w:pPr>
    <w:r>
      <w:t>ZP-</w:t>
    </w:r>
    <w:r w:rsidR="00E71297">
      <w:t>18</w:t>
    </w:r>
    <w:r w:rsidR="00E979C5"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04CE4"/>
    <w:multiLevelType w:val="hybridMultilevel"/>
    <w:tmpl w:val="0360F0EA"/>
    <w:lvl w:ilvl="0" w:tplc="CD3059A0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1" w:tplc="A8B2535E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A282C0E8">
      <w:numFmt w:val="bullet"/>
      <w:lvlText w:val="•"/>
      <w:lvlJc w:val="left"/>
      <w:pPr>
        <w:ind w:left="2345" w:hanging="360"/>
      </w:pPr>
      <w:rPr>
        <w:rFonts w:hint="default"/>
        <w:lang w:val="pl-PL" w:eastAsia="en-US" w:bidi="ar-SA"/>
      </w:rPr>
    </w:lvl>
    <w:lvl w:ilvl="3" w:tplc="06181298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A4447686">
      <w:numFmt w:val="bullet"/>
      <w:lvlText w:val="•"/>
      <w:lvlJc w:val="left"/>
      <w:pPr>
        <w:ind w:left="4110" w:hanging="360"/>
      </w:pPr>
      <w:rPr>
        <w:rFonts w:hint="default"/>
        <w:lang w:val="pl-PL" w:eastAsia="en-US" w:bidi="ar-SA"/>
      </w:rPr>
    </w:lvl>
    <w:lvl w:ilvl="5" w:tplc="60EEE72E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53BCCDAC">
      <w:numFmt w:val="bullet"/>
      <w:lvlText w:val="•"/>
      <w:lvlJc w:val="left"/>
      <w:pPr>
        <w:ind w:left="5875" w:hanging="360"/>
      </w:pPr>
      <w:rPr>
        <w:rFonts w:hint="default"/>
        <w:lang w:val="pl-PL" w:eastAsia="en-US" w:bidi="ar-SA"/>
      </w:rPr>
    </w:lvl>
    <w:lvl w:ilvl="7" w:tplc="FBD49334">
      <w:numFmt w:val="bullet"/>
      <w:lvlText w:val="•"/>
      <w:lvlJc w:val="left"/>
      <w:pPr>
        <w:ind w:left="6758" w:hanging="360"/>
      </w:pPr>
      <w:rPr>
        <w:rFonts w:hint="default"/>
        <w:lang w:val="pl-PL" w:eastAsia="en-US" w:bidi="ar-SA"/>
      </w:rPr>
    </w:lvl>
    <w:lvl w:ilvl="8" w:tplc="CF462DA0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AA32206"/>
    <w:multiLevelType w:val="multilevel"/>
    <w:tmpl w:val="B0B21702"/>
    <w:lvl w:ilvl="0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68" w:hanging="49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60" w:hanging="4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03" w:hanging="4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46" w:hanging="4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89" w:hanging="4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33" w:hanging="4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76" w:hanging="4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492"/>
      </w:pPr>
      <w:rPr>
        <w:rFonts w:hint="default"/>
        <w:lang w:val="pl-PL" w:eastAsia="en-US" w:bidi="ar-SA"/>
      </w:rPr>
    </w:lvl>
  </w:abstractNum>
  <w:abstractNum w:abstractNumId="2" w15:restartNumberingAfterBreak="0">
    <w:nsid w:val="656C3CA8"/>
    <w:multiLevelType w:val="multilevel"/>
    <w:tmpl w:val="FD681B2C"/>
    <w:lvl w:ilvl="0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68" w:hanging="49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60" w:hanging="4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03" w:hanging="4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46" w:hanging="4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89" w:hanging="4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33" w:hanging="4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76" w:hanging="4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492"/>
      </w:pPr>
      <w:rPr>
        <w:rFonts w:hint="default"/>
        <w:lang w:val="pl-PL" w:eastAsia="en-US" w:bidi="ar-SA"/>
      </w:rPr>
    </w:lvl>
  </w:abstractNum>
  <w:abstractNum w:abstractNumId="3" w15:restartNumberingAfterBreak="0">
    <w:nsid w:val="71407464"/>
    <w:multiLevelType w:val="hybridMultilevel"/>
    <w:tmpl w:val="FAD21160"/>
    <w:lvl w:ilvl="0" w:tplc="093EDEDA">
      <w:start w:val="1"/>
      <w:numFmt w:val="lowerLetter"/>
      <w:lvlText w:val="%1)"/>
      <w:lvlJc w:val="left"/>
      <w:pPr>
        <w:ind w:left="462" w:hanging="246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 w:tplc="D22436E8">
      <w:numFmt w:val="bullet"/>
      <w:lvlText w:val="•"/>
      <w:lvlJc w:val="left"/>
      <w:pPr>
        <w:ind w:left="1354" w:hanging="246"/>
      </w:pPr>
      <w:rPr>
        <w:rFonts w:hint="default"/>
        <w:lang w:val="pl-PL" w:eastAsia="en-US" w:bidi="ar-SA"/>
      </w:rPr>
    </w:lvl>
    <w:lvl w:ilvl="2" w:tplc="AAC035BA">
      <w:numFmt w:val="bullet"/>
      <w:lvlText w:val="•"/>
      <w:lvlJc w:val="left"/>
      <w:pPr>
        <w:ind w:left="2249" w:hanging="246"/>
      </w:pPr>
      <w:rPr>
        <w:rFonts w:hint="default"/>
        <w:lang w:val="pl-PL" w:eastAsia="en-US" w:bidi="ar-SA"/>
      </w:rPr>
    </w:lvl>
    <w:lvl w:ilvl="3" w:tplc="8E609D42">
      <w:numFmt w:val="bullet"/>
      <w:lvlText w:val="•"/>
      <w:lvlJc w:val="left"/>
      <w:pPr>
        <w:ind w:left="3143" w:hanging="246"/>
      </w:pPr>
      <w:rPr>
        <w:rFonts w:hint="default"/>
        <w:lang w:val="pl-PL" w:eastAsia="en-US" w:bidi="ar-SA"/>
      </w:rPr>
    </w:lvl>
    <w:lvl w:ilvl="4" w:tplc="7C182480">
      <w:numFmt w:val="bullet"/>
      <w:lvlText w:val="•"/>
      <w:lvlJc w:val="left"/>
      <w:pPr>
        <w:ind w:left="4038" w:hanging="246"/>
      </w:pPr>
      <w:rPr>
        <w:rFonts w:hint="default"/>
        <w:lang w:val="pl-PL" w:eastAsia="en-US" w:bidi="ar-SA"/>
      </w:rPr>
    </w:lvl>
    <w:lvl w:ilvl="5" w:tplc="CC32263A">
      <w:numFmt w:val="bullet"/>
      <w:lvlText w:val="•"/>
      <w:lvlJc w:val="left"/>
      <w:pPr>
        <w:ind w:left="4933" w:hanging="246"/>
      </w:pPr>
      <w:rPr>
        <w:rFonts w:hint="default"/>
        <w:lang w:val="pl-PL" w:eastAsia="en-US" w:bidi="ar-SA"/>
      </w:rPr>
    </w:lvl>
    <w:lvl w:ilvl="6" w:tplc="D42C5B54">
      <w:numFmt w:val="bullet"/>
      <w:lvlText w:val="•"/>
      <w:lvlJc w:val="left"/>
      <w:pPr>
        <w:ind w:left="5827" w:hanging="246"/>
      </w:pPr>
      <w:rPr>
        <w:rFonts w:hint="default"/>
        <w:lang w:val="pl-PL" w:eastAsia="en-US" w:bidi="ar-SA"/>
      </w:rPr>
    </w:lvl>
    <w:lvl w:ilvl="7" w:tplc="FA620CF0">
      <w:numFmt w:val="bullet"/>
      <w:lvlText w:val="•"/>
      <w:lvlJc w:val="left"/>
      <w:pPr>
        <w:ind w:left="6722" w:hanging="246"/>
      </w:pPr>
      <w:rPr>
        <w:rFonts w:hint="default"/>
        <w:lang w:val="pl-PL" w:eastAsia="en-US" w:bidi="ar-SA"/>
      </w:rPr>
    </w:lvl>
    <w:lvl w:ilvl="8" w:tplc="91062F54">
      <w:numFmt w:val="bullet"/>
      <w:lvlText w:val="•"/>
      <w:lvlJc w:val="left"/>
      <w:pPr>
        <w:ind w:left="7617" w:hanging="246"/>
      </w:pPr>
      <w:rPr>
        <w:rFonts w:hint="default"/>
        <w:lang w:val="pl-PL" w:eastAsia="en-US" w:bidi="ar-SA"/>
      </w:rPr>
    </w:lvl>
  </w:abstractNum>
  <w:abstractNum w:abstractNumId="4" w15:restartNumberingAfterBreak="0">
    <w:nsid w:val="79423D46"/>
    <w:multiLevelType w:val="multilevel"/>
    <w:tmpl w:val="C0A87800"/>
    <w:lvl w:ilvl="0">
      <w:start w:val="2"/>
      <w:numFmt w:val="upperRoman"/>
      <w:lvlText w:val="%1."/>
      <w:lvlJc w:val="left"/>
      <w:pPr>
        <w:ind w:left="523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008" w:hanging="49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050" w:hanging="4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01" w:hanging="4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52" w:hanging="4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03" w:hanging="4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54" w:hanging="4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4" w:hanging="492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49"/>
    <w:rsid w:val="00101831"/>
    <w:rsid w:val="001C7B1B"/>
    <w:rsid w:val="00203F5C"/>
    <w:rsid w:val="00393149"/>
    <w:rsid w:val="00610C8A"/>
    <w:rsid w:val="006D40C1"/>
    <w:rsid w:val="00732ACE"/>
    <w:rsid w:val="007737C1"/>
    <w:rsid w:val="007E31D0"/>
    <w:rsid w:val="008D5C44"/>
    <w:rsid w:val="009C2FC2"/>
    <w:rsid w:val="00BB26C0"/>
    <w:rsid w:val="00D04233"/>
    <w:rsid w:val="00DE1406"/>
    <w:rsid w:val="00E36ACD"/>
    <w:rsid w:val="00E71297"/>
    <w:rsid w:val="00E77636"/>
    <w:rsid w:val="00E979C5"/>
    <w:rsid w:val="00EF277E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0D0B2E-542F-4A37-A282-8581AC11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93149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393149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3149"/>
    <w:rPr>
      <w:rFonts w:ascii="Tahoma" w:eastAsia="Tahoma" w:hAnsi="Tahoma" w:cs="Tahoma"/>
      <w:sz w:val="20"/>
      <w:szCs w:val="20"/>
    </w:rPr>
  </w:style>
  <w:style w:type="paragraph" w:styleId="Akapitzlist">
    <w:name w:val="List Paragraph"/>
    <w:basedOn w:val="Normalny"/>
    <w:uiPriority w:val="1"/>
    <w:qFormat/>
    <w:rsid w:val="00393149"/>
    <w:pPr>
      <w:ind w:left="576" w:hanging="360"/>
    </w:pPr>
  </w:style>
  <w:style w:type="paragraph" w:styleId="Nagwek">
    <w:name w:val="header"/>
    <w:basedOn w:val="Normalny"/>
    <w:link w:val="NagwekZnak"/>
    <w:uiPriority w:val="99"/>
    <w:unhideWhenUsed/>
    <w:rsid w:val="003931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3149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3931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149"/>
    <w:rPr>
      <w:rFonts w:ascii="Tahoma" w:eastAsia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297"/>
    <w:rPr>
      <w:rFonts w:ascii="Segoe UI" w:eastAsia="Tahom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8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2025-12-11T11:13:00Z</cp:lastPrinted>
  <dcterms:created xsi:type="dcterms:W3CDTF">2025-12-11T11:13:00Z</dcterms:created>
  <dcterms:modified xsi:type="dcterms:W3CDTF">2025-12-11T11:13:00Z</dcterms:modified>
</cp:coreProperties>
</file>